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9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drawing>
          <wp:inline distT="0" distB="0" distL="0" distR="0">
            <wp:extent cx="1341120" cy="1268095"/>
            <wp:effectExtent l="0" t="0" r="1143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1120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                      Oświadczenia</w:t>
      </w:r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</w:t>
      </w:r>
    </w:p>
    <w:p>
      <w:pPr>
        <w:jc w:val="right"/>
      </w:pPr>
      <w:r>
        <w:rPr>
          <w:sz w:val="20"/>
          <w:szCs w:val="20"/>
        </w:rPr>
        <w:t>(miejscowość, data)</w:t>
      </w:r>
    </w:p>
    <w:tbl>
      <w:tblPr>
        <w:tblStyle w:val="3"/>
        <w:tblW w:w="9290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4"/>
        <w:gridCol w:w="73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Align w:val="center"/>
          </w:tcPr>
          <w:p>
            <w:pPr>
              <w:jc w:val="center"/>
            </w:pPr>
          </w:p>
        </w:tc>
        <w:tc>
          <w:tcPr>
            <w:tcW w:w="730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Oddział PTTK w Świdnicy</w:t>
            </w:r>
          </w:p>
          <w:p>
            <w:pPr>
              <w:jc w:val="right"/>
            </w:pPr>
            <w:r>
              <w:t>Organizator 48 Ogólnopolskiego Młodzieżowego</w:t>
            </w:r>
          </w:p>
          <w:p>
            <w:pPr>
              <w:jc w:val="right"/>
            </w:pPr>
            <w:r>
              <w:t>Turnieju Turystyczno-Krajoznawczego PTTK</w:t>
            </w:r>
          </w:p>
          <w:p>
            <w:pPr>
              <w:jc w:val="right"/>
            </w:pPr>
            <w:r>
              <w:t>Finał Centralny</w:t>
            </w:r>
          </w:p>
          <w:p>
            <w:pPr>
              <w:jc w:val="right"/>
              <w:rPr>
                <w:sz w:val="32"/>
              </w:rPr>
            </w:pPr>
            <w:r>
              <w:t>Świdnica, 16-19.06.2022 r.</w:t>
            </w:r>
          </w:p>
        </w:tc>
      </w:tr>
    </w:tbl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  <w:r>
        <w:rPr>
          <w:sz w:val="20"/>
          <w:szCs w:val="20"/>
        </w:rPr>
        <w:t>Dane kontaktowe:</w:t>
      </w:r>
    </w:p>
    <w:tbl>
      <w:tblPr>
        <w:tblStyle w:val="3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7"/>
        <w:gridCol w:w="3575"/>
      </w:tblGrid>
      <w:tr>
        <w:tc>
          <w:tcPr>
            <w:tcW w:w="5637" w:type="dxa"/>
          </w:tcPr>
          <w:p>
            <w:pPr>
              <w:rPr>
                <w:sz w:val="14"/>
                <w:szCs w:val="14"/>
              </w:rPr>
            </w:pP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……………………………..………….………………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(imię i nazwisko dziecka - uczestnika</w:t>
            </w:r>
          </w:p>
          <w:p>
            <w:pPr>
              <w:rPr>
                <w:sz w:val="12"/>
                <w:szCs w:val="12"/>
              </w:rPr>
            </w:pP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……………………………..………….………………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(imię i nazwisko rodzica(ów)/opiekuna prawnego)</w:t>
            </w:r>
          </w:p>
        </w:tc>
        <w:tc>
          <w:tcPr>
            <w:tcW w:w="3575" w:type="dxa"/>
          </w:tcPr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</w:p>
        </w:tc>
      </w:tr>
    </w:tbl>
    <w:p>
      <w:pPr>
        <w:rPr>
          <w:sz w:val="12"/>
          <w:szCs w:val="12"/>
        </w:rPr>
      </w:pPr>
    </w:p>
    <w:p>
      <w:pPr>
        <w:rPr>
          <w:sz w:val="20"/>
          <w:szCs w:val="20"/>
        </w:rPr>
      </w:pPr>
      <w:r>
        <w:rPr>
          <w:sz w:val="20"/>
          <w:szCs w:val="20"/>
        </w:rPr>
        <w:t>………………………………..…………..….……….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>(adres rodzica(ów)/opiekuna prawnego)</w:t>
      </w:r>
    </w:p>
    <w:p>
      <w:pPr>
        <w:rPr>
          <w:sz w:val="14"/>
          <w:szCs w:val="14"/>
        </w:rPr>
      </w:pPr>
    </w:p>
    <w:p>
      <w:pPr>
        <w:rPr>
          <w:sz w:val="20"/>
          <w:szCs w:val="20"/>
        </w:rPr>
      </w:pPr>
      <w:r>
        <w:rPr>
          <w:sz w:val="20"/>
          <w:szCs w:val="20"/>
        </w:rPr>
        <w:t>……………………………..……………....…………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>(telefon kontaktowy rodzica(ów)/opiekuna prawnego)</w:t>
      </w:r>
    </w:p>
    <w:p>
      <w:pPr>
        <w:rPr>
          <w:sz w:val="12"/>
          <w:szCs w:val="12"/>
        </w:rPr>
      </w:pPr>
    </w:p>
    <w:p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Oświadczenie uczestnika i jego rodzica(ów)/ opiekuna prawnego</w:t>
      </w:r>
    </w:p>
    <w:p>
      <w:pPr>
        <w:pStyle w:val="45"/>
        <w:spacing w:after="120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Oświadczamy, że 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zapoznaliśmy się z Regulaminem Ogólnopolskiego Młodzieżowego Turnieju Turystyczno-Krajoznawczego PTTK (dalej OMTTK PTTK) oraz z regulaminem finału centralnego 48 Ogólnopolskiego Młodzieżowego Turnieju Turystyczna- Krajoznawczego PTTK.</w:t>
      </w:r>
    </w:p>
    <w:p>
      <w:pPr>
        <w:pStyle w:val="45"/>
        <w:spacing w:after="12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bCs/>
          <w:color w:val="auto"/>
          <w:sz w:val="20"/>
          <w:szCs w:val="20"/>
        </w:rPr>
        <w:t>Oświadczamy, że stan zdrowia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uczestnika pozwala na samodzielne wzięcie udziału w konkurencjach 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finału centralnego 48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OMTTK PTTK.</w:t>
      </w:r>
    </w:p>
    <w:p>
      <w:pPr>
        <w:pStyle w:val="45"/>
        <w:spacing w:after="12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Udział w finale centralnym OMTTK PTTK oznacza zgodę na przetwarzanie danych osobowych dla potrzeb OMTTK PTTK, w tym publikację imienia, nazwiska, nazwy szkoły i miejscowości w protokole, listach uczestników, komunikatach końcowych, a także w informacjach prasowych.</w:t>
      </w:r>
    </w:p>
    <w:p>
      <w:pPr>
        <w:pStyle w:val="45"/>
        <w:spacing w:after="12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Wyrażamy/ nie wyrażamy* zgody na przetwarzanie wizerunku (nagranie, zdjęcia) rodzica/opiekuna, uczestnika OMTTK PTTK w powyższym celu.</w:t>
      </w:r>
    </w:p>
    <w:p>
      <w:pPr>
        <w:pStyle w:val="45"/>
        <w:spacing w:after="12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W związku z powyższym wyrażamy zgodę na udział uczestnika w finale centralnym 48 OMTTK PTTK, odbywającym się w Świdnicy w dniach 16-19 czerwca 2022 r.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>W związku z obowiązywaniem przepisów ustawy o ochronie danych osobowych z dnia 10 maja 2018 r. oraz 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Administrator informuje, że Państwa dane osobowe przetwarzane będą w celu przeprowadzenia OMTTK PTTK:</w:t>
      </w:r>
    </w:p>
    <w:p>
      <w:pPr>
        <w:pStyle w:val="36"/>
        <w:numPr>
          <w:ilvl w:val="0"/>
          <w:numId w:val="1"/>
        </w:numPr>
        <w:suppressAutoHyphens w:val="0"/>
        <w:spacing w:line="240" w:lineRule="auto"/>
        <w:contextualSpacing/>
        <w:jc w:val="both"/>
        <w:rPr>
          <w:sz w:val="20"/>
          <w:szCs w:val="20"/>
        </w:rPr>
      </w:pPr>
      <w:bookmarkStart w:id="0" w:name="_Hlk25676205"/>
      <w:r>
        <w:rPr>
          <w:color w:val="000000"/>
          <w:sz w:val="20"/>
          <w:szCs w:val="20"/>
        </w:rPr>
        <w:t>Organizatorem eliminacji i Administratorem danych osobowych jest Oddział PTTK w Świdnicy z siedzibą w Świdnicy przy ul. Długiej 33 lok.7</w:t>
      </w:r>
      <w:r>
        <w:rPr>
          <w:bCs/>
          <w:color w:val="000000"/>
          <w:sz w:val="20"/>
          <w:szCs w:val="20"/>
        </w:rPr>
        <w:t xml:space="preserve"> e-mail: </w:t>
      </w:r>
      <w:r>
        <w:fldChar w:fldCharType="begin"/>
      </w:r>
      <w:r>
        <w:instrText xml:space="preserve"> HYPERLINK "mailto:biuro@pttk.swidnica.pl" </w:instrText>
      </w:r>
      <w:r>
        <w:fldChar w:fldCharType="separate"/>
      </w:r>
      <w:r>
        <w:rPr>
          <w:rStyle w:val="16"/>
          <w:bCs/>
          <w:sz w:val="20"/>
          <w:szCs w:val="20"/>
        </w:rPr>
        <w:t>biuro@pttk.swidnica.pl</w:t>
      </w:r>
      <w:r>
        <w:rPr>
          <w:rStyle w:val="16"/>
          <w:bCs/>
          <w:sz w:val="20"/>
          <w:szCs w:val="20"/>
        </w:rPr>
        <w:fldChar w:fldCharType="end"/>
      </w:r>
      <w:r>
        <w:rPr>
          <w:bCs/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>Z Administratorem można się kontaktować pisemnie, za pomocą poczty tradycyjnej na adres</w:t>
      </w:r>
      <w:r>
        <w:t xml:space="preserve"> </w:t>
      </w:r>
      <w:r>
        <w:rPr>
          <w:color w:val="000000"/>
          <w:sz w:val="20"/>
          <w:szCs w:val="20"/>
        </w:rPr>
        <w:t xml:space="preserve">ul. Długa 33 lok 7. 58-100 Świdnica  lub pocztą elektroniczną na </w:t>
      </w:r>
      <w:r>
        <w:fldChar w:fldCharType="begin"/>
      </w:r>
      <w:r>
        <w:instrText xml:space="preserve"> HYPERLINK "mailto:adres%20biuro@pttk.walbrzych.pl" </w:instrText>
      </w:r>
      <w:r>
        <w:fldChar w:fldCharType="separate"/>
      </w:r>
      <w:r>
        <w:rPr>
          <w:rStyle w:val="16"/>
          <w:color w:val="auto"/>
          <w:sz w:val="20"/>
          <w:szCs w:val="20"/>
          <w:u w:val="none"/>
        </w:rPr>
        <w:t>adres</w:t>
      </w:r>
      <w:r>
        <w:rPr>
          <w:rStyle w:val="16"/>
          <w:color w:val="auto"/>
          <w:sz w:val="20"/>
          <w:szCs w:val="20"/>
          <w:u w:val="none"/>
        </w:rPr>
        <w:fldChar w:fldCharType="end"/>
      </w:r>
      <w:r>
        <w:rPr>
          <w:rStyle w:val="16"/>
          <w:sz w:val="20"/>
          <w:szCs w:val="20"/>
        </w:rPr>
        <w:t xml:space="preserve"> biuro@pttk.swidnica.pl</w:t>
      </w:r>
    </w:p>
    <w:p>
      <w:pPr>
        <w:pStyle w:val="36"/>
        <w:numPr>
          <w:ilvl w:val="0"/>
          <w:numId w:val="1"/>
        </w:numPr>
        <w:suppressAutoHyphens w:val="0"/>
        <w:spacing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Dane osobowe będą przetwarzane w celu udziału w finale OMTTK PTTK (Art. 6 ust. 1 lit. a RODO).</w:t>
      </w:r>
    </w:p>
    <w:p>
      <w:pPr>
        <w:pStyle w:val="36"/>
        <w:numPr>
          <w:ilvl w:val="0"/>
          <w:numId w:val="1"/>
        </w:numPr>
        <w:suppressAutoHyphens w:val="0"/>
        <w:spacing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Dane osobowe będą przetwarzane nie dłużej niż jest to niezbędne do przeprowadzenia OMTTK PTTK.</w:t>
      </w:r>
    </w:p>
    <w:p>
      <w:pPr>
        <w:pStyle w:val="36"/>
        <w:numPr>
          <w:ilvl w:val="0"/>
          <w:numId w:val="1"/>
        </w:numPr>
        <w:suppressAutoHyphens w:val="0"/>
        <w:spacing w:line="240" w:lineRule="auto"/>
        <w:contextualSpacing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Odbiorcą danych osobowych będą pracownicy i członkowie Administratora w zakresie swoich obowiązków służbowych na podstawie upoważnienia, w ramach działalności statutowej PTTK, jak również podmioty uprawnione do uzyskania informacji na podstawie przepisów prawa oraz podmioty współpracujące na podstawie umowy powierzenia danych w celu </w:t>
      </w:r>
      <w:r>
        <w:rPr>
          <w:color w:val="000000"/>
          <w:sz w:val="20"/>
          <w:szCs w:val="20"/>
        </w:rPr>
        <w:t>realizacji zadań statutowych, w tym instytucje, placówki i organizacje edukacyjne, kulturalne itp. spoza środowiska PTTK.</w:t>
      </w:r>
    </w:p>
    <w:p>
      <w:pPr>
        <w:pStyle w:val="36"/>
        <w:numPr>
          <w:ilvl w:val="0"/>
          <w:numId w:val="1"/>
        </w:numPr>
        <w:suppressAutoHyphens w:val="0"/>
        <w:spacing w:line="240" w:lineRule="auto"/>
        <w:contextualSpacing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Dane osobowe nie będą przekazywanie</w:t>
      </w:r>
      <w:r>
        <w:rPr>
          <w:sz w:val="20"/>
          <w:szCs w:val="20"/>
        </w:rPr>
        <w:t xml:space="preserve"> do państw trzecich (spoza obszaru UE).</w:t>
      </w:r>
    </w:p>
    <w:p>
      <w:pPr>
        <w:pStyle w:val="36"/>
        <w:numPr>
          <w:ilvl w:val="0"/>
          <w:numId w:val="1"/>
        </w:numPr>
        <w:suppressAutoHyphens w:val="0"/>
        <w:spacing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Dane osobowe nie będą przetwarzane w sposób zautomatyzowany.</w:t>
      </w:r>
    </w:p>
    <w:p>
      <w:pPr>
        <w:pStyle w:val="36"/>
        <w:numPr>
          <w:ilvl w:val="0"/>
          <w:numId w:val="1"/>
        </w:numPr>
        <w:suppressAutoHyphens w:val="0"/>
        <w:spacing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Dane osobowe </w:t>
      </w:r>
      <w:r>
        <w:rPr>
          <w:bCs/>
          <w:sz w:val="20"/>
          <w:szCs w:val="20"/>
        </w:rPr>
        <w:t>będą</w:t>
      </w:r>
      <w:r>
        <w:rPr>
          <w:b/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przetwarzane elektronicznie i ręcznie, zgodnie z metodami i procedurami związanymi z celami przetwarzania.</w:t>
      </w:r>
    </w:p>
    <w:p>
      <w:pPr>
        <w:pStyle w:val="36"/>
        <w:numPr>
          <w:ilvl w:val="0"/>
          <w:numId w:val="1"/>
        </w:numPr>
        <w:suppressAutoHyphens w:val="0"/>
        <w:spacing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Informujemy, że przysługują Państwo następujące prawa:</w:t>
      </w:r>
    </w:p>
    <w:p>
      <w:pPr>
        <w:pStyle w:val="36"/>
        <w:numPr>
          <w:ilvl w:val="0"/>
          <w:numId w:val="2"/>
        </w:numPr>
        <w:suppressAutoHyphens w:val="0"/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prawo dostępu przysługujące osobie, której dane dotyczą (na podstawie art. 15 RODO),</w:t>
      </w:r>
    </w:p>
    <w:p>
      <w:pPr>
        <w:pStyle w:val="36"/>
        <w:numPr>
          <w:ilvl w:val="0"/>
          <w:numId w:val="2"/>
        </w:numPr>
        <w:suppressAutoHyphens w:val="0"/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prawo do sprostowania danych (na podstawie art. 16 RODO),</w:t>
      </w:r>
    </w:p>
    <w:p>
      <w:pPr>
        <w:pStyle w:val="36"/>
        <w:numPr>
          <w:ilvl w:val="0"/>
          <w:numId w:val="2"/>
        </w:numPr>
        <w:suppressAutoHyphens w:val="0"/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prawo do usunięcia danych („prawo do bycia zapomnianym”) (na podstawie art. 17 RODO),</w:t>
      </w:r>
    </w:p>
    <w:p>
      <w:pPr>
        <w:pStyle w:val="36"/>
        <w:numPr>
          <w:ilvl w:val="0"/>
          <w:numId w:val="2"/>
        </w:numPr>
        <w:suppressAutoHyphens w:val="0"/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prawo do ograniczenia przetwarzania (na podstawie art. 18 RODO),</w:t>
      </w:r>
    </w:p>
    <w:p>
      <w:pPr>
        <w:pStyle w:val="36"/>
        <w:numPr>
          <w:ilvl w:val="0"/>
          <w:numId w:val="2"/>
        </w:numPr>
        <w:suppressAutoHyphens w:val="0"/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prawo do przenoszenia danych (na podstawie art. 20 RODO),</w:t>
      </w:r>
    </w:p>
    <w:p>
      <w:pPr>
        <w:pStyle w:val="36"/>
        <w:numPr>
          <w:ilvl w:val="0"/>
          <w:numId w:val="2"/>
        </w:numPr>
        <w:suppressAutoHyphens w:val="0"/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prawo do sprzeciwu (na podstawie art. 21 RODO).</w:t>
      </w:r>
    </w:p>
    <w:p>
      <w:pPr>
        <w:pStyle w:val="36"/>
        <w:numPr>
          <w:ilvl w:val="0"/>
          <w:numId w:val="1"/>
        </w:numPr>
        <w:suppressAutoHyphens w:val="0"/>
        <w:spacing w:line="240" w:lineRule="auto"/>
        <w:contextualSpacing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W przypadku, w którym </w:t>
      </w:r>
      <w:r>
        <w:rPr>
          <w:color w:val="000000"/>
          <w:sz w:val="20"/>
          <w:szCs w:val="20"/>
        </w:rPr>
        <w:t>przetwarzanie Państwa danych osobowych odbywa się na podstawie zgody (art. 6 ust. 1 lit. a RODO), przysługuje Państwu prawo do cofnięcia wcześniej wyrażonej zgody w dowolnym momencie. W przypadku cofnięcia zgody Administrator może nie przyjąć bądź wycofać uczestnika z finału OMTTK PTTK.</w:t>
      </w:r>
    </w:p>
    <w:p>
      <w:pPr>
        <w:pStyle w:val="36"/>
        <w:numPr>
          <w:ilvl w:val="0"/>
          <w:numId w:val="1"/>
        </w:numPr>
        <w:suppressAutoHyphens w:val="0"/>
        <w:spacing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Mają Państwo prawo wniesienia skargi do Prezesa Urzędu Ochrony Danych Osobowych, gdy Państwo uznacie, że przetwarzanie danych osobowych narusza przepisy RODO.</w:t>
      </w:r>
    </w:p>
    <w:p>
      <w:pPr>
        <w:pStyle w:val="36"/>
        <w:numPr>
          <w:ilvl w:val="0"/>
          <w:numId w:val="1"/>
        </w:numPr>
        <w:suppressAutoHyphens w:val="0"/>
        <w:spacing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Administrator dokłada wszelkich starań, aby zapewnić wszelkie środki fizycznej, technicznej i organizacyjnej ochrony danych osobowych przed ich przypadkowym czy umyślnym zniszczeniem, przypadkową utratą, zmianą, nieuprawnionym ujawnieniem, wykorzystaniem czy dostępem, zgodnie </w:t>
      </w:r>
      <w:r>
        <w:rPr>
          <w:bCs/>
          <w:sz w:val="20"/>
          <w:szCs w:val="20"/>
        </w:rPr>
        <w:t xml:space="preserve">z </w:t>
      </w:r>
      <w:r>
        <w:rPr>
          <w:sz w:val="20"/>
          <w:szCs w:val="20"/>
        </w:rPr>
        <w:t>obowiązującymi przepisami.</w:t>
      </w:r>
    </w:p>
    <w:bookmarkEnd w:id="0"/>
    <w:p>
      <w:pPr>
        <w:rPr>
          <w:sz w:val="20"/>
          <w:szCs w:val="20"/>
        </w:rPr>
      </w:pPr>
    </w:p>
    <w:p>
      <w:pPr>
        <w:pStyle w:val="45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Style w:val="3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89"/>
        <w:gridCol w:w="48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89" w:type="dxa"/>
          </w:tcPr>
          <w:p>
            <w:pPr>
              <w:pStyle w:val="4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………..……………………………</w:t>
            </w:r>
          </w:p>
          <w:p>
            <w:pPr>
              <w:pStyle w:val="4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(czytelny podpis uczestnika)</w:t>
            </w:r>
          </w:p>
        </w:tc>
        <w:tc>
          <w:tcPr>
            <w:tcW w:w="4889" w:type="dxa"/>
          </w:tcPr>
          <w:p>
            <w:pPr>
              <w:pStyle w:val="4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………………….………..…………………………</w:t>
            </w:r>
          </w:p>
          <w:p>
            <w:pPr>
              <w:pStyle w:val="4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(czytelny podpis rodzica/opiekuna prawnego</w:t>
            </w:r>
            <w:r>
              <w:rPr>
                <w:rStyle w:val="13"/>
                <w:rFonts w:ascii="Times New Roman" w:hAnsi="Times New Roman" w:cs="Times New Roman"/>
                <w:color w:val="auto"/>
                <w:sz w:val="20"/>
                <w:szCs w:val="20"/>
              </w:rPr>
              <w:footnoteReference w:id="0"/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</w:tc>
      </w:tr>
    </w:tbl>
    <w:p>
      <w:pPr>
        <w:rPr>
          <w:sz w:val="20"/>
          <w:szCs w:val="20"/>
        </w:rPr>
      </w:pPr>
    </w:p>
    <w:p>
      <w:r>
        <w:br w:type="page"/>
      </w:r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</w:t>
      </w:r>
    </w:p>
    <w:p>
      <w:pPr>
        <w:jc w:val="right"/>
      </w:pPr>
      <w:r>
        <w:rPr>
          <w:sz w:val="20"/>
          <w:szCs w:val="20"/>
        </w:rPr>
        <w:t>(miejscowość, data)</w:t>
      </w:r>
    </w:p>
    <w:tbl>
      <w:tblPr>
        <w:tblStyle w:val="3"/>
        <w:tblW w:w="9290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6"/>
        <w:gridCol w:w="69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Align w:val="center"/>
          </w:tcPr>
          <w:p>
            <w:pPr>
              <w:jc w:val="center"/>
            </w:pPr>
            <w:r>
              <w:drawing>
                <wp:inline distT="0" distB="0" distL="0" distR="0">
                  <wp:extent cx="1341120" cy="1268095"/>
                  <wp:effectExtent l="0" t="0" r="11430" b="825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1120" cy="1268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Oddział PTTK w Świdnicy </w:t>
            </w:r>
          </w:p>
          <w:p>
            <w:pPr>
              <w:jc w:val="right"/>
            </w:pPr>
            <w:r>
              <w:t>Organizator 48 Ogólnopolskiego Młodzieżowego</w:t>
            </w:r>
          </w:p>
          <w:p>
            <w:pPr>
              <w:jc w:val="right"/>
            </w:pPr>
            <w:r>
              <w:t>Turnieju Turystyczno-Krajoznawczego PTTK</w:t>
            </w:r>
          </w:p>
          <w:p>
            <w:pPr>
              <w:jc w:val="right"/>
            </w:pPr>
            <w:r>
              <w:t>Finał centralny</w:t>
            </w:r>
          </w:p>
          <w:p>
            <w:pPr>
              <w:jc w:val="right"/>
              <w:rPr>
                <w:sz w:val="32"/>
              </w:rPr>
            </w:pPr>
            <w:r>
              <w:t>Świdnica 16-19 czerwca 2022 r.</w:t>
            </w:r>
          </w:p>
        </w:tc>
      </w:tr>
    </w:tbl>
    <w:p>
      <w:pPr>
        <w:rPr>
          <w:b/>
          <w:sz w:val="20"/>
          <w:szCs w:val="20"/>
        </w:rPr>
      </w:pPr>
    </w:p>
    <w:p>
      <w:pPr>
        <w:rPr>
          <w:sz w:val="20"/>
          <w:szCs w:val="20"/>
        </w:rPr>
      </w:pPr>
      <w:r>
        <w:rPr>
          <w:sz w:val="20"/>
          <w:szCs w:val="20"/>
        </w:rPr>
        <w:t>……………………………..………….………………………………………………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>(imię i nazwisko nauczyciela/opiekuna)</w:t>
      </w:r>
    </w:p>
    <w:p>
      <w:pPr>
        <w:rPr>
          <w:b/>
          <w:sz w:val="20"/>
          <w:szCs w:val="20"/>
        </w:rPr>
      </w:pPr>
    </w:p>
    <w:p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Oświadczenie nauczyciela/opiekuna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>Wyrażam zgodę na przetwarzanie moich danych osobowych w związku z opieką nad przygotowywaniem uczniów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(imiona i nazwiska uczestników) do finału centralnego 48 Ogólnopolskiego Młodzieżowego Turnieju Turystyczno-Krajoznawczego PTTK (dalej OMTTK PTTK).</w:t>
      </w:r>
    </w:p>
    <w:p>
      <w:pPr>
        <w:rPr>
          <w:sz w:val="20"/>
          <w:szCs w:val="20"/>
        </w:rPr>
      </w:pPr>
    </w:p>
    <w:p>
      <w:pPr>
        <w:rPr>
          <w:sz w:val="20"/>
        </w:rPr>
      </w:pPr>
      <w:r>
        <w:rPr>
          <w:sz w:val="20"/>
        </w:rPr>
        <w:t>Sprawowanie opieki nad uczestnikiem OMTTK PTTK oznacza zgodę na przetwarzanie danych osobowych dla potrzeb OMTTK PTTK, w tym publikacji imienia, nazwiska, nazwy szkoły i miejscowości w protokołach, listach uczestników, komunikatach końcowych, a także w informacjach prasowych.</w:t>
      </w:r>
    </w:p>
    <w:p>
      <w:pPr>
        <w:rPr>
          <w:sz w:val="20"/>
        </w:rPr>
      </w:pPr>
    </w:p>
    <w:p>
      <w:pPr>
        <w:rPr>
          <w:sz w:val="20"/>
        </w:rPr>
      </w:pPr>
      <w:r>
        <w:rPr>
          <w:sz w:val="20"/>
        </w:rPr>
        <w:t>Wyrażam/nie wyrażam* zgody na przetwarzanie mojego wizerunku (nagranie, zdjęcia) w powyższym celu.</w:t>
      </w: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  <w:r>
        <w:rPr>
          <w:sz w:val="20"/>
          <w:szCs w:val="20"/>
        </w:rPr>
        <w:t>W związku z obowiązywaniem przepisów ustawy o ochronie danych osobowych z dnia 10 maja 2018 r. oraz 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informujemy, że Pani/Pana dane osobowe przetwarzane będą w celu przeprowadzenia OMTTK PTTK.</w:t>
      </w:r>
    </w:p>
    <w:p>
      <w:pPr>
        <w:pStyle w:val="36"/>
        <w:numPr>
          <w:ilvl w:val="0"/>
          <w:numId w:val="3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Organizatorem eliminacji i Administratorem danych osobowych jest Oddział PTTK w Świdnicy z siedzibą w Świdnicy przy ul. Długiej 33 lok.7 e-mail: biuro@pttk.swidnica.pl   Z Administratorem można się kontaktować pisemnie, za pomocą poczty tradycyjnej na adres ul. Długa 33 lok 7. 58-100 Świdnica  lub pocztą elektroniczną na adres </w:t>
      </w:r>
      <w:r>
        <w:fldChar w:fldCharType="begin"/>
      </w:r>
      <w:r>
        <w:instrText xml:space="preserve"> HYPERLINK "mailto:biuro@pttk.swidnica.pl" </w:instrText>
      </w:r>
      <w:r>
        <w:fldChar w:fldCharType="separate"/>
      </w:r>
      <w:r>
        <w:rPr>
          <w:rStyle w:val="16"/>
          <w:sz w:val="20"/>
          <w:szCs w:val="20"/>
        </w:rPr>
        <w:t>biuro@pttk.swidnica.pl</w:t>
      </w:r>
      <w:r>
        <w:rPr>
          <w:rStyle w:val="16"/>
          <w:sz w:val="20"/>
          <w:szCs w:val="20"/>
        </w:rPr>
        <w:fldChar w:fldCharType="end"/>
      </w:r>
      <w:r>
        <w:rPr>
          <w:color w:val="000000"/>
          <w:sz w:val="20"/>
          <w:szCs w:val="20"/>
        </w:rPr>
        <w:t xml:space="preserve"> </w:t>
      </w:r>
    </w:p>
    <w:p>
      <w:pPr>
        <w:pStyle w:val="36"/>
        <w:numPr>
          <w:ilvl w:val="0"/>
          <w:numId w:val="3"/>
        </w:numPr>
        <w:suppressAutoHyphens w:val="0"/>
        <w:spacing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Dane osobowe będą przetwarzane w celu udziału w finale  OMTTK PTTK (Art. 6 ust. 1 lit. a RODO).</w:t>
      </w:r>
    </w:p>
    <w:p>
      <w:pPr>
        <w:pStyle w:val="36"/>
        <w:numPr>
          <w:ilvl w:val="0"/>
          <w:numId w:val="3"/>
        </w:numPr>
        <w:suppressAutoHyphens w:val="0"/>
        <w:spacing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Dane osobowe będą przetwarzane nie dłużej niż jest to niezbędne do przeprowadzenia OMTTK PTTK.</w:t>
      </w:r>
    </w:p>
    <w:p>
      <w:pPr>
        <w:pStyle w:val="36"/>
        <w:numPr>
          <w:ilvl w:val="0"/>
          <w:numId w:val="3"/>
        </w:numPr>
        <w:suppressAutoHyphens w:val="0"/>
        <w:spacing w:line="240" w:lineRule="auto"/>
        <w:contextualSpacing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Odbiorcą danych osobowych będą pracownicy i członkowie Administratora w zakresie swoich obowiązków służbowych na podstawie upoważnienia, w ramach działalności statutowej PTTK, jak również podmioty uprawnione do uzyskania informacji na podstawie przepisów prawa oraz podmioty współpracujące na podstawie umowy powierzenia danych w celu </w:t>
      </w:r>
      <w:r>
        <w:rPr>
          <w:color w:val="000000"/>
          <w:sz w:val="20"/>
          <w:szCs w:val="20"/>
        </w:rPr>
        <w:t>realizacji zadań statutowych, w tym instytucje, placówki i organizacje edukacyjne, kulturalne itp. spoza środowiska PTTK.</w:t>
      </w:r>
    </w:p>
    <w:p>
      <w:pPr>
        <w:pStyle w:val="36"/>
        <w:numPr>
          <w:ilvl w:val="0"/>
          <w:numId w:val="3"/>
        </w:numPr>
        <w:suppressAutoHyphens w:val="0"/>
        <w:spacing w:line="240" w:lineRule="auto"/>
        <w:contextualSpacing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Dane osobowe nie będą przekazywanie</w:t>
      </w:r>
      <w:r>
        <w:rPr>
          <w:sz w:val="20"/>
          <w:szCs w:val="20"/>
        </w:rPr>
        <w:t xml:space="preserve"> do państw trzecich (spoza obszaru UE).</w:t>
      </w:r>
    </w:p>
    <w:p>
      <w:pPr>
        <w:pStyle w:val="36"/>
        <w:numPr>
          <w:ilvl w:val="0"/>
          <w:numId w:val="3"/>
        </w:numPr>
        <w:suppressAutoHyphens w:val="0"/>
        <w:spacing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Dane osobowe nie będą przetwarzane w sposób zautomatyzowany.</w:t>
      </w:r>
    </w:p>
    <w:p>
      <w:pPr>
        <w:pStyle w:val="36"/>
        <w:numPr>
          <w:ilvl w:val="0"/>
          <w:numId w:val="3"/>
        </w:numPr>
        <w:suppressAutoHyphens w:val="0"/>
        <w:spacing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Dane osobowe </w:t>
      </w:r>
      <w:r>
        <w:rPr>
          <w:bCs/>
          <w:sz w:val="20"/>
          <w:szCs w:val="20"/>
        </w:rPr>
        <w:t>będą</w:t>
      </w:r>
      <w:r>
        <w:rPr>
          <w:b/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przetwarzane elektronicznie i ręcznie, zgodnie z metodami i procedurami związanymi z celami przetwarzania.</w:t>
      </w:r>
    </w:p>
    <w:p>
      <w:pPr>
        <w:pStyle w:val="36"/>
        <w:numPr>
          <w:ilvl w:val="0"/>
          <w:numId w:val="3"/>
        </w:numPr>
        <w:suppressAutoHyphens w:val="0"/>
        <w:spacing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Informujemy, że przysługują Pani/Panu następujące prawa:</w:t>
      </w:r>
    </w:p>
    <w:p>
      <w:pPr>
        <w:pStyle w:val="36"/>
        <w:numPr>
          <w:ilvl w:val="0"/>
          <w:numId w:val="4"/>
        </w:numPr>
        <w:suppressAutoHyphens w:val="0"/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prawo dostępu przysługujące osobie, której dane dotyczą (na podstawie art. 15 RODO),</w:t>
      </w:r>
    </w:p>
    <w:p>
      <w:pPr>
        <w:pStyle w:val="36"/>
        <w:numPr>
          <w:ilvl w:val="0"/>
          <w:numId w:val="4"/>
        </w:numPr>
        <w:suppressAutoHyphens w:val="0"/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prawo do sprostowania danych (na podstawie art. 16 RODO),</w:t>
      </w:r>
    </w:p>
    <w:p>
      <w:pPr>
        <w:pStyle w:val="36"/>
        <w:numPr>
          <w:ilvl w:val="0"/>
          <w:numId w:val="4"/>
        </w:numPr>
        <w:suppressAutoHyphens w:val="0"/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prawo do usunięcia danych („prawo do bycia zapomnianym”) (na podstawie art. 17 RODO),</w:t>
      </w:r>
    </w:p>
    <w:p>
      <w:pPr>
        <w:pStyle w:val="36"/>
        <w:numPr>
          <w:ilvl w:val="0"/>
          <w:numId w:val="4"/>
        </w:numPr>
        <w:suppressAutoHyphens w:val="0"/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prawo do ograniczenia przetwarzania (na podstawie art. 18 RODO),</w:t>
      </w:r>
    </w:p>
    <w:p>
      <w:pPr>
        <w:pStyle w:val="36"/>
        <w:numPr>
          <w:ilvl w:val="0"/>
          <w:numId w:val="4"/>
        </w:numPr>
        <w:suppressAutoHyphens w:val="0"/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prawo do przenoszenia danych (na podstawie art. 20 RODO),</w:t>
      </w:r>
    </w:p>
    <w:p>
      <w:pPr>
        <w:pStyle w:val="36"/>
        <w:numPr>
          <w:ilvl w:val="0"/>
          <w:numId w:val="4"/>
        </w:numPr>
        <w:suppressAutoHyphens w:val="0"/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prawo do sprzeciwu (na podstawie art. 21 RODO).</w:t>
      </w:r>
    </w:p>
    <w:p>
      <w:pPr>
        <w:pStyle w:val="36"/>
        <w:numPr>
          <w:ilvl w:val="0"/>
          <w:numId w:val="3"/>
        </w:numPr>
        <w:suppressAutoHyphens w:val="0"/>
        <w:spacing w:line="240" w:lineRule="auto"/>
        <w:contextualSpacing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W przypadku, w którym </w:t>
      </w:r>
      <w:r>
        <w:rPr>
          <w:color w:val="000000"/>
          <w:sz w:val="20"/>
          <w:szCs w:val="20"/>
        </w:rPr>
        <w:t>przetwarzanie Pani/Pana danych osobowych odbywa się na podstawie zgody (art. 6 ust. 1 lit. a RODO), przysługuje Pani/Panu prawo do cofnięcia wcześniej wyrażonej zgody w dowolnym momencie. W przypadku cofnięcia zgody Administrator może nie przyjąć bądź wycofać uczestnika z finału OMTTK PTTK.</w:t>
      </w:r>
    </w:p>
    <w:p>
      <w:pPr>
        <w:pStyle w:val="36"/>
        <w:numPr>
          <w:ilvl w:val="0"/>
          <w:numId w:val="3"/>
        </w:numPr>
        <w:suppressAutoHyphens w:val="0"/>
        <w:spacing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Ma Pani/Pan prawo wniesienia skargi do Prezesa Urzędu Ochrony Danych Osobowych, gdy Państwo uznacie, że przetwarzanie danych osobowych narusza przepisy RODO.</w:t>
      </w:r>
    </w:p>
    <w:p>
      <w:pPr>
        <w:pStyle w:val="36"/>
        <w:numPr>
          <w:ilvl w:val="0"/>
          <w:numId w:val="3"/>
        </w:numPr>
        <w:suppressAutoHyphens w:val="0"/>
        <w:spacing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Administrator dokłada wszelkich starań, aby zapewnić wszelkie środki fizycznej, technicznej i organizacyjnej ochrony danych osobowych przed ich przypadkowym czy umyślnym zniszczeniem, przypadkową utratą, zmianą, nieuprawnionym ujawnieniem, wykorzystaniem czy dostępem, zgodnie</w:t>
      </w:r>
      <w:r>
        <w:rPr>
          <w:bCs/>
          <w:sz w:val="20"/>
          <w:szCs w:val="20"/>
        </w:rPr>
        <w:t xml:space="preserve"> z</w:t>
      </w:r>
      <w:r>
        <w:rPr>
          <w:b/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obowiązującymi przepisami.</w:t>
      </w: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tbl>
      <w:tblPr>
        <w:tblStyle w:val="3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6"/>
        <w:gridCol w:w="46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06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6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czytelny podpis nauczyciela/opiekuna</w:t>
            </w:r>
          </w:p>
        </w:tc>
      </w:tr>
    </w:tbl>
    <w:p>
      <w:pPr>
        <w:rPr>
          <w:sz w:val="20"/>
          <w:szCs w:val="20"/>
        </w:rPr>
      </w:pPr>
    </w:p>
    <w:p>
      <w:pPr>
        <w:spacing w:line="276" w:lineRule="auto"/>
        <w:jc w:val="both"/>
        <w:rPr>
          <w:i/>
          <w:iCs/>
          <w:sz w:val="22"/>
        </w:rPr>
      </w:pPr>
    </w:p>
    <w:p>
      <w:pPr>
        <w:spacing w:line="276" w:lineRule="auto"/>
        <w:jc w:val="both"/>
        <w:rPr>
          <w:i/>
          <w:iCs/>
          <w:sz w:val="22"/>
        </w:rPr>
      </w:pPr>
    </w:p>
    <w:p>
      <w:pPr>
        <w:spacing w:line="276" w:lineRule="auto"/>
        <w:jc w:val="both"/>
        <w:rPr>
          <w:i/>
          <w:iCs/>
          <w:sz w:val="22"/>
        </w:rPr>
      </w:pPr>
    </w:p>
    <w:p>
      <w:pPr>
        <w:spacing w:line="276" w:lineRule="auto"/>
        <w:jc w:val="both"/>
        <w:rPr>
          <w:i/>
          <w:iCs/>
          <w:sz w:val="22"/>
        </w:rPr>
      </w:pPr>
    </w:p>
    <w:p>
      <w:pPr>
        <w:spacing w:line="276" w:lineRule="auto"/>
        <w:jc w:val="both"/>
        <w:rPr>
          <w:i/>
          <w:sz w:val="22"/>
        </w:rPr>
      </w:pPr>
    </w:p>
    <w:p>
      <w:pPr>
        <w:spacing w:line="276" w:lineRule="auto"/>
        <w:jc w:val="both"/>
        <w:rPr>
          <w:i/>
          <w:sz w:val="22"/>
        </w:rPr>
      </w:pPr>
    </w:p>
    <w:p>
      <w:pPr>
        <w:spacing w:line="276" w:lineRule="auto"/>
        <w:jc w:val="both"/>
        <w:rPr>
          <w:i/>
          <w:sz w:val="22"/>
        </w:rPr>
      </w:pPr>
    </w:p>
    <w:p>
      <w:pPr>
        <w:spacing w:line="276" w:lineRule="auto"/>
        <w:jc w:val="both"/>
        <w:rPr>
          <w:i/>
          <w:sz w:val="22"/>
        </w:rPr>
      </w:pPr>
    </w:p>
    <w:p>
      <w:pPr>
        <w:spacing w:line="276" w:lineRule="auto"/>
        <w:jc w:val="both"/>
        <w:rPr>
          <w:i/>
          <w:sz w:val="22"/>
        </w:rPr>
      </w:pPr>
    </w:p>
    <w:p>
      <w:pPr>
        <w:spacing w:line="276" w:lineRule="auto"/>
        <w:jc w:val="both"/>
        <w:rPr>
          <w:i/>
          <w:sz w:val="22"/>
        </w:rPr>
      </w:pPr>
    </w:p>
    <w:p>
      <w:pPr>
        <w:spacing w:line="276" w:lineRule="auto"/>
        <w:jc w:val="both"/>
        <w:rPr>
          <w:i/>
          <w:sz w:val="22"/>
        </w:rPr>
      </w:pPr>
    </w:p>
    <w:p>
      <w:pPr>
        <w:spacing w:line="276" w:lineRule="auto"/>
        <w:jc w:val="both"/>
        <w:rPr>
          <w:i/>
          <w:sz w:val="22"/>
        </w:rPr>
      </w:pPr>
    </w:p>
    <w:p>
      <w:pPr>
        <w:spacing w:line="276" w:lineRule="auto"/>
        <w:jc w:val="both"/>
        <w:rPr>
          <w:i/>
          <w:sz w:val="22"/>
        </w:rPr>
      </w:pPr>
    </w:p>
    <w:p>
      <w:pPr>
        <w:spacing w:line="276" w:lineRule="auto"/>
        <w:jc w:val="both"/>
        <w:rPr>
          <w:i/>
          <w:sz w:val="22"/>
        </w:rPr>
      </w:pPr>
    </w:p>
    <w:p>
      <w:pPr>
        <w:spacing w:line="276" w:lineRule="auto"/>
        <w:jc w:val="both"/>
        <w:rPr>
          <w:i/>
          <w:sz w:val="22"/>
        </w:rPr>
      </w:pPr>
    </w:p>
    <w:p>
      <w:pPr>
        <w:spacing w:line="276" w:lineRule="auto"/>
        <w:jc w:val="both"/>
        <w:rPr>
          <w:i/>
          <w:sz w:val="22"/>
        </w:rPr>
      </w:pPr>
    </w:p>
    <w:p>
      <w:pPr>
        <w:spacing w:line="276" w:lineRule="auto"/>
        <w:jc w:val="both"/>
        <w:rPr>
          <w:i/>
          <w:sz w:val="22"/>
        </w:rPr>
      </w:pPr>
    </w:p>
    <w:p>
      <w:pPr>
        <w:spacing w:line="276" w:lineRule="auto"/>
        <w:jc w:val="both"/>
        <w:rPr>
          <w:i/>
          <w:sz w:val="22"/>
        </w:rPr>
      </w:pPr>
    </w:p>
    <w:p>
      <w:pPr>
        <w:spacing w:line="276" w:lineRule="auto"/>
        <w:jc w:val="both"/>
        <w:rPr>
          <w:i/>
          <w:sz w:val="22"/>
        </w:rPr>
      </w:pPr>
    </w:p>
    <w:p>
      <w:pPr>
        <w:spacing w:line="276" w:lineRule="auto"/>
        <w:jc w:val="both"/>
        <w:rPr>
          <w:i/>
          <w:sz w:val="22"/>
        </w:rPr>
      </w:pPr>
    </w:p>
    <w:p>
      <w:pPr>
        <w:spacing w:line="276" w:lineRule="auto"/>
        <w:jc w:val="both"/>
        <w:rPr>
          <w:i/>
          <w:sz w:val="22"/>
        </w:rPr>
      </w:pPr>
    </w:p>
    <w:p>
      <w:pPr>
        <w:spacing w:line="276" w:lineRule="auto"/>
        <w:jc w:val="both"/>
        <w:rPr>
          <w:i/>
          <w:sz w:val="22"/>
        </w:rPr>
      </w:pPr>
    </w:p>
    <w:p>
      <w:pPr>
        <w:spacing w:line="276" w:lineRule="auto"/>
        <w:jc w:val="both"/>
        <w:rPr>
          <w:i/>
          <w:sz w:val="22"/>
        </w:rPr>
      </w:pPr>
    </w:p>
    <w:p>
      <w:pPr>
        <w:spacing w:line="276" w:lineRule="auto"/>
        <w:jc w:val="both"/>
        <w:rPr>
          <w:i/>
          <w:sz w:val="22"/>
        </w:rPr>
      </w:pPr>
    </w:p>
    <w:p>
      <w:pPr>
        <w:spacing w:line="276" w:lineRule="auto"/>
        <w:jc w:val="both"/>
        <w:rPr>
          <w:i/>
          <w:sz w:val="22"/>
        </w:rPr>
      </w:pPr>
    </w:p>
    <w:p>
      <w:pPr>
        <w:spacing w:line="276" w:lineRule="auto"/>
        <w:jc w:val="both"/>
        <w:rPr>
          <w:i/>
          <w:sz w:val="22"/>
        </w:rPr>
      </w:pPr>
    </w:p>
    <w:p>
      <w:pPr>
        <w:spacing w:line="276" w:lineRule="auto"/>
        <w:jc w:val="both"/>
        <w:rPr>
          <w:i/>
          <w:sz w:val="22"/>
        </w:rPr>
      </w:pPr>
    </w:p>
    <w:p>
      <w:pPr>
        <w:spacing w:line="276" w:lineRule="auto"/>
        <w:jc w:val="both"/>
        <w:rPr>
          <w:i/>
          <w:sz w:val="22"/>
        </w:rPr>
      </w:pPr>
    </w:p>
    <w:p>
      <w:pPr>
        <w:spacing w:line="276" w:lineRule="auto"/>
        <w:jc w:val="both"/>
        <w:rPr>
          <w:i/>
          <w:sz w:val="22"/>
        </w:rPr>
      </w:pPr>
    </w:p>
    <w:p>
      <w:pPr>
        <w:spacing w:line="276" w:lineRule="auto"/>
        <w:jc w:val="both"/>
        <w:rPr>
          <w:i/>
          <w:sz w:val="22"/>
        </w:rPr>
      </w:pPr>
    </w:p>
    <w:p>
      <w:pPr>
        <w:spacing w:line="276" w:lineRule="auto"/>
        <w:jc w:val="both"/>
        <w:rPr>
          <w:i/>
          <w:sz w:val="22"/>
        </w:rPr>
      </w:pPr>
    </w:p>
    <w:p>
      <w:pPr>
        <w:spacing w:line="276" w:lineRule="auto"/>
        <w:jc w:val="both"/>
        <w:rPr>
          <w:i/>
          <w:sz w:val="22"/>
        </w:rPr>
      </w:pPr>
    </w:p>
    <w:p>
      <w:bookmarkStart w:id="1" w:name="_GoBack"/>
      <w:bookmarkEnd w:id="1"/>
    </w:p>
    <w:sectPr>
      <w:pgSz w:w="11906" w:h="16838"/>
      <w:pgMar w:top="1134" w:right="1134" w:bottom="1134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FreeSans">
    <w:altName w:val="Yu Gothic"/>
    <w:panose1 w:val="00000000000000000000"/>
    <w:charset w:val="80"/>
    <w:family w:val="auto"/>
    <w:pitch w:val="default"/>
    <w:sig w:usb0="00000000" w:usb1="00000000" w:usb2="00000000" w:usb3="00000000" w:csb0="00000000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OpenSymbol">
    <w:panose1 w:val="05010000000000000000"/>
    <w:charset w:val="00"/>
    <w:family w:val="auto"/>
    <w:pitch w:val="default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default"/>
    <w:sig w:usb0="80001AFF" w:usb1="0000396B" w:usb2="00000000" w:usb3="00000000" w:csb0="200000BF" w:csb1="D7F70000"/>
  </w:font>
  <w:font w:name="Mangal">
    <w:altName w:val="Segoe Print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Droid Sans">
    <w:altName w:val="MS Mincho"/>
    <w:panose1 w:val="00000000000000000000"/>
    <w:charset w:val="8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A00002BF" w:usb1="68C7FCFB" w:usb2="00000010" w:usb3="00000000" w:csb0="4002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pPr>
        <w:spacing w:line="360" w:lineRule="auto"/>
      </w:pPr>
      <w:r>
        <w:separator/>
      </w:r>
    </w:p>
  </w:footnote>
  <w:footnote w:type="continuationSeparator" w:id="3">
    <w:p>
      <w:pPr>
        <w:spacing w:line="360" w:lineRule="auto"/>
      </w:pPr>
      <w:r>
        <w:continuationSeparator/>
      </w:r>
    </w:p>
  </w:footnote>
  <w:footnote w:id="0">
    <w:p>
      <w:pPr>
        <w:pStyle w:val="14"/>
      </w:pPr>
      <w:r>
        <w:rPr>
          <w:rStyle w:val="13"/>
        </w:rPr>
        <w:footnoteRef/>
      </w:r>
      <w:r>
        <w:t xml:space="preserve"> Podpis rodzica/opiekuna prawnego nie jest wymagany w przypadku uczestników pełnoletnich.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E9263A1"/>
    <w:multiLevelType w:val="multilevel"/>
    <w:tmpl w:val="2E9263A1"/>
    <w:lvl w:ilvl="0" w:tentative="0">
      <w:start w:val="1"/>
      <w:numFmt w:val="decimal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C41C6"/>
    <w:multiLevelType w:val="multilevel"/>
    <w:tmpl w:val="49DC41C6"/>
    <w:lvl w:ilvl="0" w:tentative="0">
      <w:start w:val="1"/>
      <w:numFmt w:val="decimal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14849"/>
    <w:multiLevelType w:val="multilevel"/>
    <w:tmpl w:val="4AF14849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39400C"/>
    <w:multiLevelType w:val="multilevel"/>
    <w:tmpl w:val="7239400C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characterSpacingControl w:val="doNotCompress"/>
  <w:footnotePr>
    <w:footnote w:id="2"/>
    <w:footnote w:id="3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C8149E"/>
    <w:rsid w:val="00006B5B"/>
    <w:rsid w:val="00016272"/>
    <w:rsid w:val="00031543"/>
    <w:rsid w:val="000629D9"/>
    <w:rsid w:val="0006609D"/>
    <w:rsid w:val="000731CF"/>
    <w:rsid w:val="00075A91"/>
    <w:rsid w:val="00090D25"/>
    <w:rsid w:val="00096CD2"/>
    <w:rsid w:val="000D26DC"/>
    <w:rsid w:val="00117D2D"/>
    <w:rsid w:val="00121C83"/>
    <w:rsid w:val="001255F2"/>
    <w:rsid w:val="001519E2"/>
    <w:rsid w:val="00182098"/>
    <w:rsid w:val="00184B00"/>
    <w:rsid w:val="00190D9B"/>
    <w:rsid w:val="001939EB"/>
    <w:rsid w:val="001A1455"/>
    <w:rsid w:val="001B1B1E"/>
    <w:rsid w:val="001C1316"/>
    <w:rsid w:val="001C368A"/>
    <w:rsid w:val="001C7095"/>
    <w:rsid w:val="001F7BEE"/>
    <w:rsid w:val="002006C1"/>
    <w:rsid w:val="00207EEF"/>
    <w:rsid w:val="00231264"/>
    <w:rsid w:val="0023126D"/>
    <w:rsid w:val="002355AC"/>
    <w:rsid w:val="00241806"/>
    <w:rsid w:val="002814F2"/>
    <w:rsid w:val="002A1EF0"/>
    <w:rsid w:val="002A6B81"/>
    <w:rsid w:val="002B29F2"/>
    <w:rsid w:val="002E0EBB"/>
    <w:rsid w:val="002F2C63"/>
    <w:rsid w:val="0030514A"/>
    <w:rsid w:val="003138C1"/>
    <w:rsid w:val="003451EE"/>
    <w:rsid w:val="00390C46"/>
    <w:rsid w:val="00392BDB"/>
    <w:rsid w:val="00397729"/>
    <w:rsid w:val="00397E99"/>
    <w:rsid w:val="003C0285"/>
    <w:rsid w:val="003D2551"/>
    <w:rsid w:val="00410F7F"/>
    <w:rsid w:val="00422FC9"/>
    <w:rsid w:val="00423029"/>
    <w:rsid w:val="004252D4"/>
    <w:rsid w:val="004404D3"/>
    <w:rsid w:val="00442FE2"/>
    <w:rsid w:val="00445358"/>
    <w:rsid w:val="00482540"/>
    <w:rsid w:val="00490E31"/>
    <w:rsid w:val="004943F4"/>
    <w:rsid w:val="004B6AC2"/>
    <w:rsid w:val="004C064C"/>
    <w:rsid w:val="004E4A44"/>
    <w:rsid w:val="004E5D48"/>
    <w:rsid w:val="00517A6E"/>
    <w:rsid w:val="00544129"/>
    <w:rsid w:val="00555ECB"/>
    <w:rsid w:val="00557874"/>
    <w:rsid w:val="00570034"/>
    <w:rsid w:val="005879B3"/>
    <w:rsid w:val="00594A12"/>
    <w:rsid w:val="005A2F80"/>
    <w:rsid w:val="005B53B7"/>
    <w:rsid w:val="005C54B6"/>
    <w:rsid w:val="005D29D4"/>
    <w:rsid w:val="005D48A0"/>
    <w:rsid w:val="00615EF9"/>
    <w:rsid w:val="006222DC"/>
    <w:rsid w:val="00657B26"/>
    <w:rsid w:val="006A4F96"/>
    <w:rsid w:val="006D279D"/>
    <w:rsid w:val="007100AB"/>
    <w:rsid w:val="00713C13"/>
    <w:rsid w:val="00733F91"/>
    <w:rsid w:val="00747876"/>
    <w:rsid w:val="007521FC"/>
    <w:rsid w:val="007522AF"/>
    <w:rsid w:val="00772177"/>
    <w:rsid w:val="007A0BE6"/>
    <w:rsid w:val="007C0729"/>
    <w:rsid w:val="007E4063"/>
    <w:rsid w:val="007E4A41"/>
    <w:rsid w:val="00832CEB"/>
    <w:rsid w:val="00870FB9"/>
    <w:rsid w:val="00885783"/>
    <w:rsid w:val="008A4EA8"/>
    <w:rsid w:val="008D422A"/>
    <w:rsid w:val="009046D9"/>
    <w:rsid w:val="0090615A"/>
    <w:rsid w:val="00931BA8"/>
    <w:rsid w:val="00941502"/>
    <w:rsid w:val="00952161"/>
    <w:rsid w:val="009858AC"/>
    <w:rsid w:val="009A0F3F"/>
    <w:rsid w:val="009D329E"/>
    <w:rsid w:val="00A11A24"/>
    <w:rsid w:val="00A7089C"/>
    <w:rsid w:val="00A82E23"/>
    <w:rsid w:val="00AA2E25"/>
    <w:rsid w:val="00AB009E"/>
    <w:rsid w:val="00AB2CE8"/>
    <w:rsid w:val="00AC0A41"/>
    <w:rsid w:val="00AD73A3"/>
    <w:rsid w:val="00AF2F2C"/>
    <w:rsid w:val="00AF7C1E"/>
    <w:rsid w:val="00B07DE3"/>
    <w:rsid w:val="00B10065"/>
    <w:rsid w:val="00B25B35"/>
    <w:rsid w:val="00B34BB6"/>
    <w:rsid w:val="00B45746"/>
    <w:rsid w:val="00B57F88"/>
    <w:rsid w:val="00B6463A"/>
    <w:rsid w:val="00B650BD"/>
    <w:rsid w:val="00B67D3A"/>
    <w:rsid w:val="00B80158"/>
    <w:rsid w:val="00B96085"/>
    <w:rsid w:val="00BA0424"/>
    <w:rsid w:val="00BA107B"/>
    <w:rsid w:val="00BB2CD4"/>
    <w:rsid w:val="00BB69D9"/>
    <w:rsid w:val="00BC6961"/>
    <w:rsid w:val="00BE1BAE"/>
    <w:rsid w:val="00C40CCD"/>
    <w:rsid w:val="00C47B34"/>
    <w:rsid w:val="00C60E9F"/>
    <w:rsid w:val="00C6207C"/>
    <w:rsid w:val="00C666FC"/>
    <w:rsid w:val="00C6692F"/>
    <w:rsid w:val="00C709F9"/>
    <w:rsid w:val="00C73C21"/>
    <w:rsid w:val="00C8149E"/>
    <w:rsid w:val="00C835AD"/>
    <w:rsid w:val="00C90D62"/>
    <w:rsid w:val="00CD2E50"/>
    <w:rsid w:val="00D4473E"/>
    <w:rsid w:val="00D56586"/>
    <w:rsid w:val="00D57A95"/>
    <w:rsid w:val="00D65F78"/>
    <w:rsid w:val="00D66E98"/>
    <w:rsid w:val="00D722CA"/>
    <w:rsid w:val="00D75E39"/>
    <w:rsid w:val="00D77E05"/>
    <w:rsid w:val="00D956B9"/>
    <w:rsid w:val="00DA249A"/>
    <w:rsid w:val="00DB4C39"/>
    <w:rsid w:val="00DE5272"/>
    <w:rsid w:val="00DF70D1"/>
    <w:rsid w:val="00E07B26"/>
    <w:rsid w:val="00E1093B"/>
    <w:rsid w:val="00E27EBC"/>
    <w:rsid w:val="00E57973"/>
    <w:rsid w:val="00E61935"/>
    <w:rsid w:val="00E6347E"/>
    <w:rsid w:val="00E66753"/>
    <w:rsid w:val="00EA228E"/>
    <w:rsid w:val="00ED1274"/>
    <w:rsid w:val="00ED2D5B"/>
    <w:rsid w:val="00EF08E9"/>
    <w:rsid w:val="00EF0F05"/>
    <w:rsid w:val="00EF12AF"/>
    <w:rsid w:val="00F1638A"/>
    <w:rsid w:val="00F27920"/>
    <w:rsid w:val="00F37960"/>
    <w:rsid w:val="00F55A8B"/>
    <w:rsid w:val="00F7045A"/>
    <w:rsid w:val="00FA772E"/>
    <w:rsid w:val="00FA7776"/>
    <w:rsid w:val="00FC374D"/>
    <w:rsid w:val="0A542E74"/>
    <w:rsid w:val="5C5E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99" w:name="footnote text"/>
    <w:lsdException w:qFormat="1"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  <w:spacing w:line="360" w:lineRule="auto"/>
    </w:pPr>
    <w:rPr>
      <w:rFonts w:ascii="Times New Roman" w:hAnsi="Times New Roman" w:eastAsia="Calibri" w:cs="Times New Roman"/>
      <w:sz w:val="24"/>
      <w:szCs w:val="22"/>
      <w:lang w:val="pl-PL" w:eastAsia="ar-SA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qFormat/>
    <w:uiPriority w:val="0"/>
    <w:pPr>
      <w:spacing w:line="240" w:lineRule="auto"/>
    </w:pPr>
    <w:rPr>
      <w:rFonts w:ascii="Tahoma" w:hAnsi="Tahoma" w:cs="Tahoma"/>
      <w:sz w:val="16"/>
      <w:szCs w:val="16"/>
    </w:rPr>
  </w:style>
  <w:style w:type="paragraph" w:styleId="5">
    <w:name w:val="Body Text"/>
    <w:basedOn w:val="1"/>
    <w:qFormat/>
    <w:uiPriority w:val="0"/>
    <w:pPr>
      <w:spacing w:after="120"/>
    </w:pPr>
  </w:style>
  <w:style w:type="paragraph" w:styleId="6">
    <w:name w:val="Body Text Indent"/>
    <w:basedOn w:val="1"/>
    <w:qFormat/>
    <w:uiPriority w:val="0"/>
    <w:pPr>
      <w:spacing w:line="240" w:lineRule="auto"/>
      <w:ind w:firstLine="708"/>
      <w:jc w:val="both"/>
    </w:pPr>
    <w:rPr>
      <w:rFonts w:eastAsia="Times New Roman"/>
      <w:szCs w:val="24"/>
    </w:rPr>
  </w:style>
  <w:style w:type="paragraph" w:styleId="7">
    <w:name w:val="caption"/>
    <w:basedOn w:val="1"/>
    <w:next w:val="1"/>
    <w:qFormat/>
    <w:uiPriority w:val="0"/>
    <w:pPr>
      <w:suppressLineNumbers/>
      <w:spacing w:before="120" w:after="120"/>
    </w:pPr>
    <w:rPr>
      <w:rFonts w:cs="FreeSans"/>
      <w:i/>
      <w:iCs/>
      <w:szCs w:val="24"/>
      <w:lang w:eastAsia="zh-CN"/>
    </w:rPr>
  </w:style>
  <w:style w:type="character" w:styleId="8">
    <w:name w:val="annotation reference"/>
    <w:semiHidden/>
    <w:unhideWhenUsed/>
    <w:uiPriority w:val="99"/>
    <w:rPr>
      <w:sz w:val="16"/>
      <w:szCs w:val="16"/>
    </w:rPr>
  </w:style>
  <w:style w:type="paragraph" w:styleId="9">
    <w:name w:val="annotation text"/>
    <w:basedOn w:val="1"/>
    <w:link w:val="39"/>
    <w:semiHidden/>
    <w:unhideWhenUsed/>
    <w:qFormat/>
    <w:uiPriority w:val="99"/>
    <w:rPr>
      <w:sz w:val="20"/>
      <w:szCs w:val="20"/>
    </w:rPr>
  </w:style>
  <w:style w:type="paragraph" w:styleId="10">
    <w:name w:val="annotation subject"/>
    <w:basedOn w:val="11"/>
    <w:next w:val="11"/>
    <w:qFormat/>
    <w:uiPriority w:val="0"/>
    <w:rPr>
      <w:b/>
      <w:bCs/>
    </w:rPr>
  </w:style>
  <w:style w:type="paragraph" w:customStyle="1" w:styleId="11">
    <w:name w:val="Tekst komentarza1"/>
    <w:basedOn w:val="1"/>
    <w:qFormat/>
    <w:uiPriority w:val="0"/>
    <w:pPr>
      <w:spacing w:line="240" w:lineRule="auto"/>
    </w:pPr>
    <w:rPr>
      <w:sz w:val="20"/>
      <w:szCs w:val="20"/>
    </w:rPr>
  </w:style>
  <w:style w:type="paragraph" w:styleId="12">
    <w:name w:val="footer"/>
    <w:basedOn w:val="1"/>
    <w:qFormat/>
    <w:uiPriority w:val="0"/>
    <w:pPr>
      <w:spacing w:line="240" w:lineRule="auto"/>
    </w:pPr>
    <w:rPr>
      <w:szCs w:val="20"/>
    </w:rPr>
  </w:style>
  <w:style w:type="character" w:styleId="13">
    <w:name w:val="footnote reference"/>
    <w:semiHidden/>
    <w:qFormat/>
    <w:uiPriority w:val="99"/>
    <w:rPr>
      <w:vertAlign w:val="superscript"/>
    </w:rPr>
  </w:style>
  <w:style w:type="paragraph" w:styleId="14">
    <w:name w:val="footnote text"/>
    <w:basedOn w:val="1"/>
    <w:link w:val="44"/>
    <w:semiHidden/>
    <w:qFormat/>
    <w:uiPriority w:val="99"/>
    <w:pPr>
      <w:suppressAutoHyphens w:val="0"/>
      <w:spacing w:line="240" w:lineRule="auto"/>
      <w:jc w:val="both"/>
    </w:pPr>
    <w:rPr>
      <w:rFonts w:ascii="Calibri" w:hAnsi="Calibri" w:eastAsia="SimSun"/>
      <w:sz w:val="20"/>
      <w:szCs w:val="20"/>
      <w:lang w:eastAsia="zh-CN"/>
    </w:rPr>
  </w:style>
  <w:style w:type="paragraph" w:styleId="15">
    <w:name w:val="header"/>
    <w:basedOn w:val="1"/>
    <w:qFormat/>
    <w:uiPriority w:val="0"/>
    <w:pPr>
      <w:spacing w:line="240" w:lineRule="auto"/>
    </w:pPr>
    <w:rPr>
      <w:szCs w:val="20"/>
    </w:rPr>
  </w:style>
  <w:style w:type="character" w:styleId="16">
    <w:name w:val="Hyperlink"/>
    <w:qFormat/>
    <w:uiPriority w:val="0"/>
    <w:rPr>
      <w:color w:val="0000FF"/>
      <w:u w:val="single"/>
    </w:rPr>
  </w:style>
  <w:style w:type="paragraph" w:styleId="17">
    <w:name w:val="List"/>
    <w:basedOn w:val="5"/>
    <w:qFormat/>
    <w:uiPriority w:val="0"/>
    <w:rPr>
      <w:rFonts w:cs="FreeSans"/>
    </w:rPr>
  </w:style>
  <w:style w:type="table" w:styleId="18">
    <w:name w:val="Table Grid"/>
    <w:basedOn w:val="3"/>
    <w:qFormat/>
    <w:uiPriority w:val="59"/>
    <w:rPr>
      <w:rFonts w:ascii="Calibri" w:hAnsi="Calibr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9">
    <w:name w:val="Title"/>
    <w:basedOn w:val="1"/>
    <w:next w:val="1"/>
    <w:link w:val="41"/>
    <w:qFormat/>
    <w:uiPriority w:val="10"/>
    <w:pPr>
      <w:suppressAutoHyphens w:val="0"/>
      <w:spacing w:before="240" w:after="60" w:line="240" w:lineRule="auto"/>
      <w:jc w:val="center"/>
      <w:outlineLvl w:val="0"/>
    </w:pPr>
    <w:rPr>
      <w:rFonts w:ascii="Calibri" w:hAnsi="Calibri" w:eastAsia="Times New Roman"/>
      <w:b/>
      <w:bCs/>
      <w:kern w:val="28"/>
      <w:szCs w:val="32"/>
      <w:lang w:eastAsia="en-US"/>
    </w:rPr>
  </w:style>
  <w:style w:type="character" w:customStyle="1" w:styleId="20">
    <w:name w:val="Domyślna czcionka akapitu2"/>
    <w:qFormat/>
    <w:uiPriority w:val="0"/>
  </w:style>
  <w:style w:type="character" w:customStyle="1" w:styleId="21">
    <w:name w:val="Domyślna czcionka akapitu1"/>
    <w:qFormat/>
    <w:uiPriority w:val="0"/>
  </w:style>
  <w:style w:type="character" w:customStyle="1" w:styleId="22">
    <w:name w:val="Tekst podstawowy wcięty Znak"/>
    <w:qFormat/>
    <w:uiPriority w:val="0"/>
    <w:rPr>
      <w:rFonts w:ascii="Times New Roman" w:hAnsi="Times New Roman" w:eastAsia="Times New Roman" w:cs="Times New Roman"/>
      <w:sz w:val="24"/>
      <w:szCs w:val="24"/>
    </w:rPr>
  </w:style>
  <w:style w:type="character" w:customStyle="1" w:styleId="23">
    <w:name w:val="Nagłówek Znak"/>
    <w:qFormat/>
    <w:uiPriority w:val="0"/>
    <w:rPr>
      <w:rFonts w:ascii="Times New Roman" w:hAnsi="Times New Roman" w:eastAsia="Calibri" w:cs="Times New Roman"/>
      <w:sz w:val="24"/>
    </w:rPr>
  </w:style>
  <w:style w:type="character" w:customStyle="1" w:styleId="24">
    <w:name w:val="Stopka Znak"/>
    <w:qFormat/>
    <w:uiPriority w:val="0"/>
    <w:rPr>
      <w:rFonts w:ascii="Times New Roman" w:hAnsi="Times New Roman" w:eastAsia="Calibri" w:cs="Times New Roman"/>
      <w:sz w:val="24"/>
    </w:rPr>
  </w:style>
  <w:style w:type="character" w:customStyle="1" w:styleId="25">
    <w:name w:val="Odwołanie do komentarza1"/>
    <w:qFormat/>
    <w:uiPriority w:val="0"/>
    <w:rPr>
      <w:sz w:val="16"/>
      <w:szCs w:val="16"/>
    </w:rPr>
  </w:style>
  <w:style w:type="character" w:customStyle="1" w:styleId="26">
    <w:name w:val="Tekst komentarza Znak"/>
    <w:qFormat/>
    <w:uiPriority w:val="0"/>
    <w:rPr>
      <w:rFonts w:ascii="Times New Roman" w:hAnsi="Times New Roman" w:eastAsia="Calibri" w:cs="Times New Roman"/>
      <w:sz w:val="20"/>
      <w:szCs w:val="20"/>
    </w:rPr>
  </w:style>
  <w:style w:type="character" w:customStyle="1" w:styleId="27">
    <w:name w:val="Temat komentarza Znak"/>
    <w:qFormat/>
    <w:uiPriority w:val="0"/>
    <w:rPr>
      <w:rFonts w:ascii="Times New Roman" w:hAnsi="Times New Roman" w:eastAsia="Calibri" w:cs="Times New Roman"/>
      <w:b/>
      <w:bCs/>
      <w:sz w:val="20"/>
      <w:szCs w:val="20"/>
    </w:rPr>
  </w:style>
  <w:style w:type="character" w:customStyle="1" w:styleId="28">
    <w:name w:val="Tekst dymka Znak"/>
    <w:qFormat/>
    <w:uiPriority w:val="0"/>
    <w:rPr>
      <w:rFonts w:ascii="Tahoma" w:hAnsi="Tahoma" w:eastAsia="Calibri" w:cs="Tahoma"/>
      <w:sz w:val="16"/>
      <w:szCs w:val="16"/>
    </w:rPr>
  </w:style>
  <w:style w:type="character" w:customStyle="1" w:styleId="29">
    <w:name w:val="Symbole wypunktowania"/>
    <w:qFormat/>
    <w:uiPriority w:val="0"/>
    <w:rPr>
      <w:rFonts w:ascii="OpenSymbol" w:hAnsi="OpenSymbol" w:eastAsia="OpenSymbol" w:cs="OpenSymbol"/>
    </w:rPr>
  </w:style>
  <w:style w:type="character" w:customStyle="1" w:styleId="30">
    <w:name w:val="Znaki numeracji"/>
    <w:qFormat/>
    <w:uiPriority w:val="0"/>
  </w:style>
  <w:style w:type="paragraph" w:customStyle="1" w:styleId="31">
    <w:name w:val="Nagłówek2"/>
    <w:basedOn w:val="1"/>
    <w:next w:val="5"/>
    <w:qFormat/>
    <w:uiPriority w:val="0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customStyle="1" w:styleId="32">
    <w:name w:val="Podpis1"/>
    <w:basedOn w:val="1"/>
    <w:qFormat/>
    <w:uiPriority w:val="0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3">
    <w:name w:val="Indeks"/>
    <w:basedOn w:val="1"/>
    <w:qFormat/>
    <w:uiPriority w:val="0"/>
    <w:pPr>
      <w:suppressLineNumbers/>
    </w:pPr>
    <w:rPr>
      <w:rFonts w:cs="FreeSans"/>
    </w:rPr>
  </w:style>
  <w:style w:type="paragraph" w:customStyle="1" w:styleId="34">
    <w:name w:val="Nagłówek1"/>
    <w:basedOn w:val="1"/>
    <w:next w:val="5"/>
    <w:uiPriority w:val="0"/>
    <w:pPr>
      <w:keepNext/>
      <w:spacing w:before="240" w:after="120"/>
    </w:pPr>
    <w:rPr>
      <w:rFonts w:ascii="Arial" w:hAnsi="Arial" w:eastAsia="Droid Sans" w:cs="FreeSans"/>
      <w:sz w:val="28"/>
      <w:szCs w:val="28"/>
    </w:rPr>
  </w:style>
  <w:style w:type="paragraph" w:customStyle="1" w:styleId="35">
    <w:name w:val="Legenda1"/>
    <w:basedOn w:val="1"/>
    <w:uiPriority w:val="0"/>
    <w:pPr>
      <w:suppressLineNumbers/>
      <w:spacing w:before="120" w:after="120"/>
    </w:pPr>
    <w:rPr>
      <w:rFonts w:cs="FreeSans"/>
      <w:i/>
      <w:iCs/>
      <w:szCs w:val="24"/>
    </w:rPr>
  </w:style>
  <w:style w:type="paragraph" w:styleId="36">
    <w:name w:val="List Paragraph"/>
    <w:basedOn w:val="1"/>
    <w:qFormat/>
    <w:uiPriority w:val="99"/>
    <w:pPr>
      <w:ind w:left="720"/>
    </w:pPr>
  </w:style>
  <w:style w:type="paragraph" w:customStyle="1" w:styleId="37">
    <w:name w:val="Normalny1"/>
    <w:qFormat/>
    <w:uiPriority w:val="0"/>
    <w:pPr>
      <w:suppressAutoHyphens/>
      <w:autoSpaceDE w:val="0"/>
    </w:pPr>
    <w:rPr>
      <w:rFonts w:ascii="Times New Roman" w:hAnsi="Times New Roman" w:eastAsia="Calibri" w:cs="Times New Roman"/>
      <w:color w:val="000000"/>
      <w:sz w:val="24"/>
      <w:szCs w:val="24"/>
      <w:lang w:val="pl-PL" w:eastAsia="ar-SA" w:bidi="ar-SA"/>
    </w:rPr>
  </w:style>
  <w:style w:type="paragraph" w:customStyle="1" w:styleId="38">
    <w:name w:val="Revision"/>
    <w:qFormat/>
    <w:uiPriority w:val="0"/>
    <w:pPr>
      <w:suppressAutoHyphens/>
    </w:pPr>
    <w:rPr>
      <w:rFonts w:ascii="Times New Roman" w:hAnsi="Times New Roman" w:eastAsia="Calibri" w:cs="Times New Roman"/>
      <w:sz w:val="24"/>
      <w:szCs w:val="22"/>
      <w:lang w:val="pl-PL" w:eastAsia="ar-SA" w:bidi="ar-SA"/>
    </w:rPr>
  </w:style>
  <w:style w:type="character" w:customStyle="1" w:styleId="39">
    <w:name w:val="Tekst komentarza Znak1"/>
    <w:link w:val="9"/>
    <w:semiHidden/>
    <w:qFormat/>
    <w:uiPriority w:val="99"/>
    <w:rPr>
      <w:rFonts w:eastAsia="Calibri"/>
      <w:lang w:eastAsia="ar-SA"/>
    </w:rPr>
  </w:style>
  <w:style w:type="character" w:customStyle="1" w:styleId="40">
    <w:name w:val="apple-converted-space"/>
    <w:basedOn w:val="2"/>
    <w:uiPriority w:val="0"/>
  </w:style>
  <w:style w:type="character" w:customStyle="1" w:styleId="41">
    <w:name w:val="Tytuł Znak"/>
    <w:link w:val="19"/>
    <w:qFormat/>
    <w:uiPriority w:val="10"/>
    <w:rPr>
      <w:rFonts w:ascii="Calibri" w:hAnsi="Calibri" w:eastAsia="Times New Roman"/>
      <w:b/>
      <w:bCs/>
      <w:kern w:val="28"/>
      <w:sz w:val="24"/>
      <w:szCs w:val="32"/>
      <w:lang w:eastAsia="en-US"/>
    </w:rPr>
  </w:style>
  <w:style w:type="paragraph" w:customStyle="1" w:styleId="42">
    <w:name w:val="Numer uchwały"/>
    <w:basedOn w:val="1"/>
    <w:link w:val="43"/>
    <w:qFormat/>
    <w:uiPriority w:val="0"/>
    <w:pPr>
      <w:suppressAutoHyphens w:val="0"/>
      <w:spacing w:line="240" w:lineRule="auto"/>
      <w:ind w:left="4536"/>
      <w:jc w:val="both"/>
    </w:pPr>
    <w:rPr>
      <w:rFonts w:ascii="Calibri" w:hAnsi="Calibri" w:eastAsia="Times New Roman" w:cs="Calibri"/>
      <w:sz w:val="20"/>
      <w:szCs w:val="20"/>
      <w:lang w:eastAsia="en-US"/>
    </w:rPr>
  </w:style>
  <w:style w:type="character" w:customStyle="1" w:styleId="43">
    <w:name w:val="Numer uchwały Znak"/>
    <w:link w:val="42"/>
    <w:qFormat/>
    <w:uiPriority w:val="0"/>
    <w:rPr>
      <w:rFonts w:ascii="Calibri" w:hAnsi="Calibri" w:eastAsia="Times New Roman" w:cs="Calibri"/>
      <w:lang w:eastAsia="en-US"/>
    </w:rPr>
  </w:style>
  <w:style w:type="character" w:customStyle="1" w:styleId="44">
    <w:name w:val="Tekst przypisu dolnego Znak"/>
    <w:link w:val="14"/>
    <w:semiHidden/>
    <w:qFormat/>
    <w:uiPriority w:val="99"/>
    <w:rPr>
      <w:rFonts w:ascii="Calibri" w:hAnsi="Calibri" w:eastAsia="SimSun"/>
      <w:lang w:eastAsia="zh-CN"/>
    </w:rPr>
  </w:style>
  <w:style w:type="paragraph" w:customStyle="1" w:styleId="45">
    <w:name w:val="Default"/>
    <w:qFormat/>
    <w:uiPriority w:val="0"/>
    <w:pPr>
      <w:autoSpaceDE w:val="0"/>
      <w:autoSpaceDN w:val="0"/>
      <w:adjustRightInd w:val="0"/>
    </w:pPr>
    <w:rPr>
      <w:rFonts w:ascii="Tahoma" w:hAnsi="Tahoma" w:eastAsia="Times New Roman" w:cs="Tahoma"/>
      <w:color w:val="000000"/>
      <w:sz w:val="24"/>
      <w:szCs w:val="24"/>
      <w:lang w:val="pl-PL" w:eastAsia="pl-PL" w:bidi="ar-SA"/>
    </w:rPr>
  </w:style>
  <w:style w:type="character" w:customStyle="1" w:styleId="46">
    <w:name w:val="Unresolved Mention"/>
    <w:basedOn w:val="2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63730-F49D-483A-AC95-D29AD40779E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1564</Words>
  <Characters>9390</Characters>
  <Lines>78</Lines>
  <Paragraphs>21</Paragraphs>
  <TotalTime>0</TotalTime>
  <ScaleCrop>false</ScaleCrop>
  <LinksUpToDate>false</LinksUpToDate>
  <CharactersWithSpaces>10933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2022-04-07T23:11:00Z</dcterms:created>
  <dc:creator>ABC</dc:creator>
  <cp:lastModifiedBy>Jan</cp:lastModifiedBy>
  <cp:lastPrinted>2022-03-09T14:16:00Z</cp:lastPrinted>
  <dcterms:modified xsi:type="dcterms:W3CDTF">2022-05-26T08:07:07Z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1045-11.2.0.11130</vt:lpwstr>
  </property>
  <property fmtid="{D5CDD505-2E9C-101B-9397-08002B2CF9AE}" pid="3" name="ICV">
    <vt:lpwstr>7DD9A581019A4E44BFC43708E1EE2D5A</vt:lpwstr>
  </property>
</Properties>
</file>